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FF5" w14:textId="7BC0C39E" w:rsidR="00D51770" w:rsidRDefault="008E3527" w:rsidP="008E3527">
      <w:pPr>
        <w:ind w:left="3600"/>
      </w:pPr>
      <w:r>
        <w:t xml:space="preserve">   </w:t>
      </w:r>
      <w:r w:rsidR="00545AEA">
        <w:rPr>
          <w:noProof/>
        </w:rPr>
        <w:drawing>
          <wp:inline distT="0" distB="0" distL="0" distR="0" wp14:anchorId="40F51104" wp14:editId="78524186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db9c70-4cb5-4f0e-96b1-798d74dc4978-Picsart-BackgroundRemov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8E69" w14:textId="77777777" w:rsidR="00D51770" w:rsidRDefault="00545AEA">
      <w:pPr>
        <w:spacing w:after="20"/>
        <w:jc w:val="center"/>
      </w:pPr>
      <w:r>
        <w:rPr>
          <w:b/>
          <w:sz w:val="32"/>
        </w:rPr>
        <w:t>CITY OF TEXICO</w:t>
      </w:r>
    </w:p>
    <w:p w14:paraId="4B7A4C21" w14:textId="77777777" w:rsidR="00D51770" w:rsidRDefault="00545AEA">
      <w:pPr>
        <w:spacing w:after="20"/>
        <w:jc w:val="center"/>
      </w:pPr>
      <w:r>
        <w:rPr>
          <w:b/>
          <w:sz w:val="26"/>
        </w:rPr>
        <w:t>CITY COUNCIL REGULAR MEETING AGENDA</w:t>
      </w:r>
    </w:p>
    <w:p w14:paraId="2DC75CBD" w14:textId="102E3375" w:rsidR="00D51770" w:rsidRDefault="00F34056">
      <w:pPr>
        <w:spacing w:after="160"/>
        <w:jc w:val="center"/>
      </w:pPr>
      <w:r>
        <w:rPr>
          <w:i/>
          <w:sz w:val="21"/>
        </w:rPr>
        <w:t>“</w:t>
      </w:r>
      <w:r w:rsidR="00545AEA">
        <w:rPr>
          <w:i/>
          <w:sz w:val="21"/>
        </w:rPr>
        <w:t>Small Town, Strong Spirit</w:t>
      </w:r>
      <w:r>
        <w:rPr>
          <w:i/>
          <w:sz w:val="21"/>
        </w:rPr>
        <w:t>”</w:t>
      </w:r>
    </w:p>
    <w:p w14:paraId="543D94D4" w14:textId="6F073F61" w:rsidR="00D51770" w:rsidRDefault="00545AEA">
      <w:pPr>
        <w:spacing w:line="259" w:lineRule="auto"/>
      </w:pPr>
      <w:r w:rsidRPr="005152D9">
        <w:rPr>
          <w:b/>
          <w:color w:val="4F81BD" w:themeColor="accent1"/>
        </w:rPr>
        <w:t>Date</w:t>
      </w:r>
      <w:r>
        <w:rPr>
          <w:b/>
        </w:rPr>
        <w:t>:</w:t>
      </w:r>
      <w:r>
        <w:t xml:space="preserve"> </w:t>
      </w:r>
      <w:r w:rsidR="00AF7FDE">
        <w:t>April 14</w:t>
      </w:r>
      <w:r>
        <w:t>, 2026</w:t>
      </w:r>
      <w:r>
        <w:br/>
      </w:r>
      <w:r w:rsidRPr="005152D9">
        <w:rPr>
          <w:b/>
          <w:color w:val="4F81BD" w:themeColor="accent1"/>
        </w:rPr>
        <w:t>Time</w:t>
      </w:r>
      <w:r>
        <w:rPr>
          <w:b/>
        </w:rPr>
        <w:t>:</w:t>
      </w:r>
      <w:r>
        <w:t xml:space="preserve"> 4:30 PM</w:t>
      </w:r>
      <w:r>
        <w:br/>
      </w:r>
      <w:r w:rsidRPr="005152D9">
        <w:rPr>
          <w:b/>
          <w:color w:val="4F81BD" w:themeColor="accent1"/>
        </w:rPr>
        <w:t>Location</w:t>
      </w:r>
      <w:r>
        <w:rPr>
          <w:b/>
        </w:rPr>
        <w:t>:</w:t>
      </w:r>
      <w:r>
        <w:t xml:space="preserve"> Texico Senior Citizens Building</w:t>
      </w:r>
    </w:p>
    <w:p w14:paraId="59835E82" w14:textId="77777777" w:rsidR="00D51770" w:rsidRDefault="00545AEA">
      <w:pPr>
        <w:spacing w:before="60" w:after="40"/>
      </w:pPr>
      <w:r>
        <w:rPr>
          <w:b/>
          <w:sz w:val="23"/>
        </w:rPr>
        <w:t xml:space="preserve">1. </w:t>
      </w:r>
      <w:r w:rsidRPr="005152D9">
        <w:rPr>
          <w:b/>
          <w:color w:val="4F81BD" w:themeColor="accent1"/>
          <w:sz w:val="23"/>
        </w:rPr>
        <w:t>Opening Items</w:t>
      </w:r>
    </w:p>
    <w:p w14:paraId="1FCD84BC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Prayer</w:t>
      </w:r>
    </w:p>
    <w:p w14:paraId="2A69DC2B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Pledge of Allegiance</w:t>
      </w:r>
    </w:p>
    <w:p w14:paraId="3A30161E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Roll Call</w:t>
      </w:r>
    </w:p>
    <w:p w14:paraId="61CD5516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D46252E" w14:textId="006A0F13" w:rsidR="00D51770" w:rsidRDefault="00545AEA">
      <w:pPr>
        <w:spacing w:before="60" w:after="40"/>
      </w:pPr>
      <w:r>
        <w:rPr>
          <w:b/>
          <w:sz w:val="23"/>
        </w:rPr>
        <w:t>2</w:t>
      </w:r>
      <w:r w:rsidRPr="005152D9">
        <w:rPr>
          <w:b/>
          <w:color w:val="4F81BD" w:themeColor="accent1"/>
          <w:sz w:val="23"/>
        </w:rPr>
        <w:t>. Approval of Minutes</w:t>
      </w:r>
      <w:r w:rsidR="00DC4AC6">
        <w:rPr>
          <w:b/>
          <w:color w:val="4F81BD" w:themeColor="accent1"/>
          <w:sz w:val="23"/>
        </w:rPr>
        <w:t xml:space="preserve">: </w:t>
      </w:r>
      <w:r w:rsidR="00AF7FDE">
        <w:rPr>
          <w:b/>
          <w:sz w:val="23"/>
        </w:rPr>
        <w:t>March 17</w:t>
      </w:r>
      <w:r w:rsidR="00F80328">
        <w:rPr>
          <w:b/>
          <w:sz w:val="23"/>
        </w:rPr>
        <w:t>, 24</w:t>
      </w:r>
      <w:r w:rsidR="00AF7FDE">
        <w:rPr>
          <w:b/>
          <w:sz w:val="23"/>
        </w:rPr>
        <w:t xml:space="preserve"> &amp; April 2</w:t>
      </w:r>
      <w:r w:rsidR="00AF7FDE" w:rsidRPr="00AF7FDE">
        <w:rPr>
          <w:b/>
          <w:sz w:val="23"/>
          <w:vertAlign w:val="superscript"/>
        </w:rPr>
        <w:t>nd</w:t>
      </w:r>
      <w:r w:rsidR="00AF7FDE">
        <w:rPr>
          <w:b/>
          <w:sz w:val="23"/>
        </w:rPr>
        <w:t xml:space="preserve"> </w:t>
      </w:r>
      <w:r w:rsidR="00AF7FDE" w:rsidRPr="00AF7FDE">
        <w:rPr>
          <w:b/>
          <w:sz w:val="23"/>
          <w:u w:val="single"/>
        </w:rPr>
        <w:t>(special meeting)</w:t>
      </w:r>
    </w:p>
    <w:p w14:paraId="270D16AD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38E33B63" w14:textId="77777777" w:rsidR="003F2FC3" w:rsidRDefault="003F2FC3" w:rsidP="00C722DA">
      <w:pPr>
        <w:spacing w:before="60" w:after="40"/>
        <w:rPr>
          <w:b/>
          <w:sz w:val="23"/>
        </w:rPr>
      </w:pPr>
    </w:p>
    <w:p w14:paraId="732BA7E1" w14:textId="60E128B3" w:rsidR="00D51770" w:rsidRPr="00C722DA" w:rsidRDefault="00545AEA" w:rsidP="00C722DA">
      <w:pPr>
        <w:spacing w:before="60" w:after="40"/>
        <w:rPr>
          <w:color w:val="4F81BD" w:themeColor="accent1"/>
        </w:rPr>
      </w:pPr>
      <w:r>
        <w:rPr>
          <w:b/>
          <w:sz w:val="23"/>
        </w:rPr>
        <w:t xml:space="preserve">3. </w:t>
      </w:r>
      <w:r w:rsidRPr="005152D9">
        <w:rPr>
          <w:b/>
          <w:color w:val="4F81BD" w:themeColor="accent1"/>
          <w:sz w:val="23"/>
        </w:rPr>
        <w:t>Public Comment</w:t>
      </w:r>
    </w:p>
    <w:p w14:paraId="6CD44E08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8FB394D" w14:textId="77777777" w:rsidR="003F2FC3" w:rsidRDefault="003F2FC3">
      <w:pPr>
        <w:spacing w:before="60" w:after="40"/>
        <w:rPr>
          <w:b/>
          <w:sz w:val="23"/>
        </w:rPr>
      </w:pPr>
    </w:p>
    <w:p w14:paraId="27C28D4E" w14:textId="78D202A1" w:rsidR="00D51770" w:rsidRDefault="00545AEA">
      <w:pPr>
        <w:spacing w:before="60" w:after="40"/>
      </w:pPr>
      <w:r>
        <w:rPr>
          <w:b/>
          <w:sz w:val="23"/>
        </w:rPr>
        <w:t xml:space="preserve">4. </w:t>
      </w:r>
      <w:r w:rsidRPr="005152D9">
        <w:rPr>
          <w:b/>
          <w:color w:val="4F81BD" w:themeColor="accent1"/>
          <w:sz w:val="23"/>
        </w:rPr>
        <w:t>Old Business</w:t>
      </w:r>
    </w:p>
    <w:p w14:paraId="2351AF2B" w14:textId="4F2909C4" w:rsidR="00D51770" w:rsidRDefault="00545AEA" w:rsidP="00AF7FDE">
      <w:pPr>
        <w:pStyle w:val="ListBullet"/>
        <w:tabs>
          <w:tab w:val="clear" w:pos="360"/>
        </w:tabs>
        <w:spacing w:after="20"/>
      </w:pPr>
      <w:r>
        <w:rPr>
          <w:sz w:val="21"/>
        </w:rPr>
        <w:t>Water Conservation – Kenneth Sena</w:t>
      </w:r>
      <w:r w:rsidR="00450964">
        <w:rPr>
          <w:sz w:val="21"/>
        </w:rPr>
        <w:t xml:space="preserve"> PW Supervisor</w:t>
      </w:r>
    </w:p>
    <w:p w14:paraId="3FD969E1" w14:textId="25125936" w:rsidR="00AF7FDE" w:rsidRDefault="00AF7FDE" w:rsidP="00AF7FDE">
      <w:pPr>
        <w:pStyle w:val="ListBullet"/>
        <w:tabs>
          <w:tab w:val="clear" w:pos="360"/>
        </w:tabs>
        <w:spacing w:after="20"/>
      </w:pPr>
      <w:r>
        <w:t>EPCOR Contract</w:t>
      </w:r>
    </w:p>
    <w:p w14:paraId="136994FC" w14:textId="77777777" w:rsidR="00E82598" w:rsidRDefault="00E82598" w:rsidP="00AF7FDE">
      <w:pPr>
        <w:spacing w:before="60" w:after="40"/>
        <w:rPr>
          <w:b/>
          <w:sz w:val="23"/>
        </w:rPr>
      </w:pPr>
    </w:p>
    <w:p w14:paraId="6B5F396F" w14:textId="75A9F003" w:rsidR="00AF7FDE" w:rsidRDefault="00545AEA" w:rsidP="00AF7FDE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>5</w:t>
      </w:r>
      <w:r w:rsidRPr="005152D9">
        <w:rPr>
          <w:b/>
          <w:color w:val="4F81BD" w:themeColor="accent1"/>
          <w:sz w:val="23"/>
        </w:rPr>
        <w:t>. New Business</w:t>
      </w:r>
    </w:p>
    <w:p w14:paraId="0211DADE" w14:textId="14568590" w:rsidR="00AF7FDE" w:rsidRDefault="00AF7FDE" w:rsidP="00AF7FDE">
      <w:pPr>
        <w:pStyle w:val="ListBullet"/>
        <w:jc w:val="both"/>
      </w:pPr>
      <w:r>
        <w:t>Karina Baeza Curry County Beautification program</w:t>
      </w:r>
    </w:p>
    <w:p w14:paraId="23F724A3" w14:textId="74D6C42A" w:rsidR="00AF7FDE" w:rsidRDefault="00AF7FDE" w:rsidP="00AF7FDE">
      <w:pPr>
        <w:pStyle w:val="ListBullet"/>
        <w:jc w:val="both"/>
      </w:pPr>
      <w:r>
        <w:t>Public works employee agreement discussion</w:t>
      </w:r>
    </w:p>
    <w:p w14:paraId="563D5C1D" w14:textId="1F5008D3" w:rsidR="00AF7FDE" w:rsidRDefault="00AF7FDE" w:rsidP="00AF7FDE">
      <w:pPr>
        <w:pStyle w:val="ListBullet"/>
        <w:jc w:val="both"/>
      </w:pPr>
      <w:r>
        <w:t>Tim Lee on-call water operator discussion</w:t>
      </w:r>
    </w:p>
    <w:p w14:paraId="0DC05F41" w14:textId="17D681C2" w:rsidR="005152D9" w:rsidRDefault="00AF7FDE" w:rsidP="00AF7FDE">
      <w:pPr>
        <w:pStyle w:val="ListBullet"/>
        <w:jc w:val="both"/>
      </w:pPr>
      <w:r>
        <w:t>Community Center rules discussion</w:t>
      </w:r>
    </w:p>
    <w:p w14:paraId="7C107549" w14:textId="7EF52BC6" w:rsidR="00781C3E" w:rsidRDefault="00781C3E" w:rsidP="00AF7FDE">
      <w:pPr>
        <w:pStyle w:val="ListBullet"/>
        <w:jc w:val="both"/>
      </w:pPr>
      <w:r>
        <w:t>Cemetery Enterprise Funds</w:t>
      </w:r>
      <w:r w:rsidR="009C2EE3">
        <w:t xml:space="preserve"> discussion</w:t>
      </w:r>
    </w:p>
    <w:p w14:paraId="5AF47545" w14:textId="1D28468F" w:rsidR="00E15DAE" w:rsidRPr="00AF7FDE" w:rsidRDefault="00E15DAE" w:rsidP="00AF7FDE">
      <w:pPr>
        <w:pStyle w:val="ListBullet"/>
        <w:jc w:val="both"/>
      </w:pPr>
      <w:r>
        <w:t>Cemetery Board discussion</w:t>
      </w:r>
    </w:p>
    <w:p w14:paraId="5D332CA1" w14:textId="77777777" w:rsidR="003F2FC3" w:rsidRDefault="003F2FC3">
      <w:pPr>
        <w:spacing w:before="60" w:after="40"/>
        <w:rPr>
          <w:b/>
          <w:sz w:val="23"/>
        </w:rPr>
      </w:pPr>
    </w:p>
    <w:p w14:paraId="3D7044A3" w14:textId="77777777" w:rsidR="003F2FC3" w:rsidRDefault="003F2FC3">
      <w:pPr>
        <w:spacing w:before="60" w:after="40"/>
        <w:rPr>
          <w:b/>
          <w:sz w:val="23"/>
        </w:rPr>
      </w:pPr>
    </w:p>
    <w:p w14:paraId="59C26DAC" w14:textId="77777777" w:rsidR="003F2FC3" w:rsidRDefault="003F2FC3">
      <w:pPr>
        <w:spacing w:before="60" w:after="40"/>
        <w:rPr>
          <w:b/>
          <w:sz w:val="23"/>
        </w:rPr>
      </w:pPr>
    </w:p>
    <w:p w14:paraId="0E0FD3A7" w14:textId="77777777" w:rsidR="003F2FC3" w:rsidRDefault="003F2FC3">
      <w:pPr>
        <w:spacing w:before="60" w:after="40"/>
        <w:rPr>
          <w:b/>
          <w:sz w:val="23"/>
        </w:rPr>
      </w:pPr>
    </w:p>
    <w:p w14:paraId="36436960" w14:textId="77777777" w:rsidR="003F2FC3" w:rsidRDefault="003F2FC3">
      <w:pPr>
        <w:spacing w:before="60" w:after="40"/>
        <w:rPr>
          <w:b/>
          <w:sz w:val="23"/>
        </w:rPr>
      </w:pPr>
    </w:p>
    <w:p w14:paraId="33791166" w14:textId="77777777" w:rsidR="003F2FC3" w:rsidRDefault="003F2FC3">
      <w:pPr>
        <w:spacing w:before="60" w:after="40"/>
        <w:rPr>
          <w:b/>
          <w:sz w:val="23"/>
        </w:rPr>
      </w:pPr>
    </w:p>
    <w:p w14:paraId="2C10E6C5" w14:textId="532E54D3" w:rsidR="00D51770" w:rsidRDefault="00545AEA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6. </w:t>
      </w:r>
      <w:r w:rsidRPr="005152D9">
        <w:rPr>
          <w:b/>
          <w:color w:val="4F81BD" w:themeColor="accent1"/>
          <w:sz w:val="23"/>
        </w:rPr>
        <w:t>Resolutions / Ordinances</w:t>
      </w:r>
    </w:p>
    <w:p w14:paraId="23C871F3" w14:textId="24444CDC" w:rsidR="00C5692E" w:rsidRDefault="00C5692E" w:rsidP="00C5692E">
      <w:pPr>
        <w:pStyle w:val="ListBullet"/>
      </w:pPr>
      <w:r w:rsidRPr="00C5692E">
        <w:rPr>
          <w:b/>
          <w:bCs/>
          <w:u w:val="single"/>
        </w:rPr>
        <w:t>Amending Ordinance 394</w:t>
      </w:r>
      <w:r>
        <w:rPr>
          <w:b/>
          <w:bCs/>
          <w:u w:val="single"/>
        </w:rPr>
        <w:t xml:space="preserve"> section 2</w:t>
      </w:r>
      <w:r>
        <w:t>: Pricing for cemetery plots.</w:t>
      </w:r>
    </w:p>
    <w:p w14:paraId="12608536" w14:textId="1EAD8BA1" w:rsidR="00D51770" w:rsidRDefault="00AF7FDE" w:rsidP="00AF7FDE">
      <w:pPr>
        <w:pStyle w:val="ListBullet"/>
        <w:tabs>
          <w:tab w:val="clear" w:pos="360"/>
          <w:tab w:val="num" w:pos="72"/>
          <w:tab w:val="num" w:pos="1825"/>
        </w:tabs>
      </w:pPr>
      <w:r w:rsidRPr="00C5692E">
        <w:rPr>
          <w:b/>
          <w:bCs/>
          <w:u w:val="single"/>
        </w:rPr>
        <w:t>Amending Ordinance 3-407 section 4</w:t>
      </w:r>
      <w:r>
        <w:t>.</w:t>
      </w:r>
      <w:r w:rsidR="00C5692E">
        <w:t xml:space="preserve"> Involving new connections &amp; licensed plumber requirements.</w:t>
      </w:r>
    </w:p>
    <w:p w14:paraId="5C2FA399" w14:textId="52F5431E" w:rsidR="00C5692E" w:rsidRPr="00C5692E" w:rsidRDefault="00C5692E" w:rsidP="00AF7FDE">
      <w:pPr>
        <w:pStyle w:val="ListBullet"/>
        <w:tabs>
          <w:tab w:val="clear" w:pos="360"/>
          <w:tab w:val="num" w:pos="72"/>
          <w:tab w:val="num" w:pos="1825"/>
        </w:tabs>
      </w:pPr>
      <w:r w:rsidRPr="00C5692E">
        <w:rPr>
          <w:b/>
          <w:bCs/>
          <w:u w:val="single"/>
        </w:rPr>
        <w:t>Ordinance 1-409: Personnel Board</w:t>
      </w:r>
      <w:r>
        <w:t xml:space="preserve">- </w:t>
      </w:r>
      <w:r w:rsidRPr="00C5692E">
        <w:rPr>
          <w:u w:val="single"/>
        </w:rPr>
        <w:t>(Adoption)</w:t>
      </w:r>
    </w:p>
    <w:p w14:paraId="38015B24" w14:textId="13FCB95B" w:rsidR="00C5692E" w:rsidRPr="00D21423" w:rsidRDefault="00C5692E" w:rsidP="00AF7FDE">
      <w:pPr>
        <w:pStyle w:val="ListBullet"/>
        <w:tabs>
          <w:tab w:val="clear" w:pos="360"/>
          <w:tab w:val="num" w:pos="72"/>
          <w:tab w:val="num" w:pos="1825"/>
        </w:tabs>
      </w:pPr>
      <w:r>
        <w:rPr>
          <w:b/>
          <w:bCs/>
          <w:u w:val="single"/>
        </w:rPr>
        <w:t>Ordinance 8-</w:t>
      </w:r>
      <w:r w:rsidRPr="00C5692E">
        <w:rPr>
          <w:b/>
          <w:bCs/>
          <w:u w:val="single"/>
        </w:rPr>
        <w:t xml:space="preserve">408: </w:t>
      </w:r>
      <w:r w:rsidR="003D42D7">
        <w:rPr>
          <w:b/>
          <w:bCs/>
          <w:u w:val="single"/>
        </w:rPr>
        <w:t>Nuisance</w:t>
      </w:r>
      <w:r w:rsidRPr="00C5692E">
        <w:rPr>
          <w:b/>
          <w:bCs/>
          <w:u w:val="single"/>
        </w:rPr>
        <w:t xml:space="preserve"> &amp; Debris</w:t>
      </w:r>
      <w:r>
        <w:t xml:space="preserve">- </w:t>
      </w:r>
      <w:r w:rsidRPr="00C5692E">
        <w:rPr>
          <w:u w:val="single"/>
        </w:rPr>
        <w:t>(Adoption)</w:t>
      </w:r>
    </w:p>
    <w:p w14:paraId="6E54B3DF" w14:textId="3CC25343" w:rsidR="00D21423" w:rsidRDefault="00D21423" w:rsidP="00AF7FDE">
      <w:pPr>
        <w:pStyle w:val="ListBullet"/>
        <w:tabs>
          <w:tab w:val="clear" w:pos="360"/>
          <w:tab w:val="num" w:pos="72"/>
          <w:tab w:val="num" w:pos="1825"/>
        </w:tabs>
      </w:pPr>
      <w:r>
        <w:rPr>
          <w:b/>
          <w:bCs/>
          <w:u w:val="single"/>
        </w:rPr>
        <w:t>Ordinance 4-</w:t>
      </w:r>
      <w:r w:rsidRPr="00D21423">
        <w:rPr>
          <w:b/>
          <w:bCs/>
          <w:u w:val="single"/>
        </w:rPr>
        <w:t>400: Annexation</w:t>
      </w:r>
      <w:r>
        <w:t>- (Adoption)</w:t>
      </w:r>
    </w:p>
    <w:p w14:paraId="4AC8CE82" w14:textId="1BE50C62" w:rsidR="00781C3E" w:rsidRPr="00C5692E" w:rsidRDefault="00781C3E" w:rsidP="00AF7FDE">
      <w:pPr>
        <w:pStyle w:val="ListBullet"/>
        <w:tabs>
          <w:tab w:val="clear" w:pos="360"/>
          <w:tab w:val="num" w:pos="72"/>
          <w:tab w:val="num" w:pos="1825"/>
        </w:tabs>
      </w:pPr>
      <w:r>
        <w:rPr>
          <w:b/>
          <w:bCs/>
          <w:u w:val="single"/>
        </w:rPr>
        <w:t>Ordinance 2</w:t>
      </w:r>
      <w:r w:rsidRPr="00781C3E">
        <w:rPr>
          <w:b/>
          <w:bCs/>
          <w:u w:val="single"/>
        </w:rPr>
        <w:t>-410: Truck Parking in city limits</w:t>
      </w:r>
      <w:r>
        <w:t>- (Approval for posting)</w:t>
      </w:r>
    </w:p>
    <w:p w14:paraId="45A97E41" w14:textId="77777777" w:rsidR="00C5692E" w:rsidRDefault="00C5692E" w:rsidP="00C5692E">
      <w:pPr>
        <w:pStyle w:val="ListBullet"/>
        <w:numPr>
          <w:ilvl w:val="0"/>
          <w:numId w:val="0"/>
        </w:numPr>
        <w:tabs>
          <w:tab w:val="num" w:pos="1825"/>
        </w:tabs>
      </w:pPr>
    </w:p>
    <w:p w14:paraId="771559E0" w14:textId="77777777" w:rsidR="00AF7FDE" w:rsidRDefault="00AF7FDE">
      <w:pPr>
        <w:spacing w:before="60" w:after="40"/>
        <w:rPr>
          <w:b/>
          <w:sz w:val="23"/>
        </w:rPr>
      </w:pPr>
    </w:p>
    <w:p w14:paraId="6FC64505" w14:textId="77777777" w:rsidR="00C5692E" w:rsidRDefault="00C5692E">
      <w:pPr>
        <w:spacing w:before="60" w:after="40"/>
        <w:rPr>
          <w:b/>
          <w:sz w:val="23"/>
        </w:rPr>
      </w:pPr>
    </w:p>
    <w:p w14:paraId="1BE32DEE" w14:textId="2AA3FA4E" w:rsidR="00D51770" w:rsidRDefault="00545AEA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7. </w:t>
      </w:r>
      <w:r w:rsidRPr="005152D9">
        <w:rPr>
          <w:b/>
          <w:color w:val="4F81BD" w:themeColor="accent1"/>
          <w:sz w:val="23"/>
        </w:rPr>
        <w:t>Action Items</w:t>
      </w:r>
    </w:p>
    <w:p w14:paraId="49712AE2" w14:textId="2EDC5B20" w:rsidR="00AF7FDE" w:rsidRDefault="00AF7FDE" w:rsidP="00AF7FDE">
      <w:pPr>
        <w:pStyle w:val="ListBullet"/>
        <w:jc w:val="both"/>
      </w:pPr>
      <w:r>
        <w:t>Approval for</w:t>
      </w:r>
      <w:r w:rsidR="00E7588C">
        <w:t xml:space="preserve"> potential </w:t>
      </w:r>
      <w:r>
        <w:t>purchase</w:t>
      </w:r>
      <w:r w:rsidR="00E7588C">
        <w:t xml:space="preserve"> of</w:t>
      </w:r>
      <w:r>
        <w:t xml:space="preserve"> valve replacement tool.</w:t>
      </w:r>
    </w:p>
    <w:p w14:paraId="21940316" w14:textId="5991A024" w:rsidR="0080578C" w:rsidRDefault="0080578C" w:rsidP="0080578C">
      <w:pPr>
        <w:pStyle w:val="ListBullet"/>
        <w:tabs>
          <w:tab w:val="clear" w:pos="360"/>
        </w:tabs>
        <w:spacing w:after="20"/>
      </w:pPr>
      <w:r>
        <w:t>Community Center rent decision</w:t>
      </w:r>
    </w:p>
    <w:p w14:paraId="0D806EB7" w14:textId="397F83C0" w:rsidR="007D6D17" w:rsidRPr="00AF7FDE" w:rsidRDefault="007D6D17" w:rsidP="0080578C">
      <w:pPr>
        <w:pStyle w:val="ListBullet"/>
        <w:tabs>
          <w:tab w:val="clear" w:pos="360"/>
        </w:tabs>
        <w:spacing w:after="20"/>
      </w:pPr>
      <w:r>
        <w:t>Community Center Rules</w:t>
      </w:r>
    </w:p>
    <w:p w14:paraId="7B460D17" w14:textId="77777777" w:rsidR="00AF7FDE" w:rsidRDefault="00AF7FDE">
      <w:pPr>
        <w:spacing w:before="60" w:after="40"/>
        <w:rPr>
          <w:b/>
          <w:color w:val="4F81BD" w:themeColor="accent1"/>
          <w:sz w:val="23"/>
        </w:rPr>
      </w:pPr>
    </w:p>
    <w:p w14:paraId="7565B79C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3D96FFFC" w14:textId="65D44C80" w:rsidR="00D51770" w:rsidRDefault="00545AEA" w:rsidP="000B12D6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8. </w:t>
      </w:r>
      <w:r w:rsidRPr="005152D9">
        <w:rPr>
          <w:b/>
          <w:color w:val="4F81BD" w:themeColor="accent1"/>
          <w:sz w:val="23"/>
        </w:rPr>
        <w:t>Financials</w:t>
      </w:r>
    </w:p>
    <w:p w14:paraId="202AF72D" w14:textId="758E8931" w:rsidR="00C5692E" w:rsidRDefault="004E1F69" w:rsidP="00C5692E">
      <w:pPr>
        <w:pStyle w:val="ListBullet"/>
      </w:pPr>
      <w:r>
        <w:t>Financial Reports</w:t>
      </w:r>
    </w:p>
    <w:p w14:paraId="64E734D8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4E33B8E" w14:textId="77777777" w:rsidR="00D51770" w:rsidRDefault="00545AEA">
      <w:pPr>
        <w:spacing w:before="60" w:after="40"/>
      </w:pPr>
      <w:r>
        <w:rPr>
          <w:b/>
          <w:sz w:val="23"/>
        </w:rPr>
        <w:t xml:space="preserve">9. </w:t>
      </w:r>
      <w:r w:rsidRPr="005152D9">
        <w:rPr>
          <w:b/>
          <w:color w:val="4F81BD" w:themeColor="accent1"/>
          <w:sz w:val="23"/>
        </w:rPr>
        <w:t>Reports of Mayor, Council, Personnel, and Departments</w:t>
      </w:r>
    </w:p>
    <w:p w14:paraId="6C707E71" w14:textId="2037769D" w:rsidR="00D51770" w:rsidRDefault="00C5692E" w:rsidP="00C5692E">
      <w:pPr>
        <w:pStyle w:val="ListBullet"/>
      </w:pPr>
      <w:r>
        <w:t xml:space="preserve">Trails grant </w:t>
      </w:r>
      <w:r w:rsidR="00C93A34">
        <w:t>update</w:t>
      </w:r>
      <w:r>
        <w:t>.</w:t>
      </w:r>
      <w:r w:rsidR="0080578C">
        <w:t xml:space="preserve"> LWCF </w:t>
      </w:r>
      <w:r w:rsidR="00C93A34">
        <w:t>update.</w:t>
      </w:r>
    </w:p>
    <w:p w14:paraId="0E11BEEC" w14:textId="0DDC1B77" w:rsidR="00121839" w:rsidRDefault="00545AEA" w:rsidP="00E7588C">
      <w:pPr>
        <w:spacing w:before="60" w:after="40"/>
      </w:pPr>
      <w:r>
        <w:rPr>
          <w:b/>
          <w:sz w:val="23"/>
        </w:rPr>
        <w:t xml:space="preserve">10. </w:t>
      </w:r>
      <w:r w:rsidRPr="005152D9">
        <w:rPr>
          <w:b/>
          <w:color w:val="4F81BD" w:themeColor="accent1"/>
          <w:sz w:val="23"/>
        </w:rPr>
        <w:t>Closed Session</w:t>
      </w:r>
    </w:p>
    <w:p w14:paraId="7386C4CE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438FDE9" w14:textId="77777777" w:rsidR="00D51770" w:rsidRDefault="00545AEA">
      <w:pPr>
        <w:spacing w:before="60" w:after="40"/>
      </w:pPr>
      <w:r>
        <w:rPr>
          <w:b/>
          <w:sz w:val="23"/>
        </w:rPr>
        <w:t xml:space="preserve">11. </w:t>
      </w:r>
      <w:r w:rsidRPr="005152D9">
        <w:rPr>
          <w:b/>
          <w:color w:val="4F81BD" w:themeColor="accent1"/>
          <w:sz w:val="23"/>
        </w:rPr>
        <w:t>Announcements</w:t>
      </w:r>
    </w:p>
    <w:p w14:paraId="69719CD9" w14:textId="27D4E6D3" w:rsidR="00D51770" w:rsidRDefault="00545AEA" w:rsidP="00AF7FDE">
      <w:pPr>
        <w:pStyle w:val="ListBullet"/>
        <w:tabs>
          <w:tab w:val="clear" w:pos="360"/>
          <w:tab w:val="num" w:pos="432"/>
        </w:tabs>
        <w:spacing w:after="20"/>
      </w:pPr>
      <w:r>
        <w:rPr>
          <w:sz w:val="21"/>
        </w:rPr>
        <w:t xml:space="preserve">Next Regular Meeting: Tuesday, April </w:t>
      </w:r>
      <w:r w:rsidR="00C5692E">
        <w:rPr>
          <w:sz w:val="21"/>
        </w:rPr>
        <w:t>28</w:t>
      </w:r>
      <w:r>
        <w:rPr>
          <w:sz w:val="21"/>
        </w:rPr>
        <w:t xml:space="preserve">, </w:t>
      </w:r>
      <w:r w:rsidR="000F1692">
        <w:rPr>
          <w:sz w:val="21"/>
        </w:rPr>
        <w:t>2026,</w:t>
      </w:r>
      <w:r>
        <w:rPr>
          <w:sz w:val="21"/>
        </w:rPr>
        <w:t xml:space="preserve"> at 4:30 PM – Texico Senior Citizen Center</w:t>
      </w:r>
    </w:p>
    <w:p w14:paraId="469B1C6E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479E7B81" w14:textId="77777777" w:rsidR="00D51770" w:rsidRPr="005152D9" w:rsidRDefault="00545AEA">
      <w:pPr>
        <w:spacing w:before="60" w:after="40"/>
        <w:rPr>
          <w:color w:val="4F81BD" w:themeColor="accent1"/>
        </w:rPr>
      </w:pPr>
      <w:r>
        <w:rPr>
          <w:b/>
          <w:sz w:val="23"/>
        </w:rPr>
        <w:t xml:space="preserve">12. </w:t>
      </w:r>
      <w:r w:rsidRPr="005152D9">
        <w:rPr>
          <w:b/>
          <w:color w:val="4F81BD" w:themeColor="accent1"/>
          <w:sz w:val="23"/>
        </w:rPr>
        <w:t>Adjournment</w:t>
      </w:r>
    </w:p>
    <w:p w14:paraId="25F4F203" w14:textId="77777777" w:rsidR="00D51770" w:rsidRDefault="00D51770">
      <w:pPr>
        <w:pBdr>
          <w:bottom w:val="single" w:sz="8" w:space="1" w:color="BFBFBF"/>
        </w:pBdr>
        <w:spacing w:before="120" w:after="80"/>
      </w:pPr>
    </w:p>
    <w:sectPr w:rsidR="00D51770" w:rsidSect="00034616">
      <w:footerReference w:type="default" r:id="rId9"/>
      <w:pgSz w:w="12240" w:h="15840"/>
      <w:pgMar w:top="64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C793" w14:textId="77777777" w:rsidR="00477B43" w:rsidRDefault="00477B43">
      <w:pPr>
        <w:spacing w:after="0" w:line="240" w:lineRule="auto"/>
      </w:pPr>
      <w:r>
        <w:separator/>
      </w:r>
    </w:p>
  </w:endnote>
  <w:endnote w:type="continuationSeparator" w:id="0">
    <w:p w14:paraId="12F2F3E0" w14:textId="77777777" w:rsidR="00477B43" w:rsidRDefault="0047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5336" w14:textId="77777777" w:rsidR="00D51770" w:rsidRDefault="00545AEA">
    <w:pPr>
      <w:pStyle w:val="Footer"/>
      <w:jc w:val="center"/>
    </w:pPr>
    <w:r>
      <w:rPr>
        <w:i/>
        <w:sz w:val="18"/>
      </w:rPr>
      <w:t>City of Texico • Serving the Community Since 1902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52C8" w14:textId="77777777" w:rsidR="00477B43" w:rsidRDefault="00477B43">
      <w:pPr>
        <w:spacing w:after="0" w:line="240" w:lineRule="auto"/>
      </w:pPr>
      <w:r>
        <w:separator/>
      </w:r>
    </w:p>
  </w:footnote>
  <w:footnote w:type="continuationSeparator" w:id="0">
    <w:p w14:paraId="10FC285C" w14:textId="77777777" w:rsidR="00477B43" w:rsidRDefault="0047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B4A5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1055A3"/>
    <w:multiLevelType w:val="hybridMultilevel"/>
    <w:tmpl w:val="2F92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10AAE"/>
    <w:multiLevelType w:val="hybridMultilevel"/>
    <w:tmpl w:val="C008A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470163">
    <w:abstractNumId w:val="8"/>
  </w:num>
  <w:num w:numId="2" w16cid:durableId="1570070806">
    <w:abstractNumId w:val="6"/>
  </w:num>
  <w:num w:numId="3" w16cid:durableId="1597977854">
    <w:abstractNumId w:val="5"/>
  </w:num>
  <w:num w:numId="4" w16cid:durableId="67071525">
    <w:abstractNumId w:val="4"/>
  </w:num>
  <w:num w:numId="5" w16cid:durableId="1145972702">
    <w:abstractNumId w:val="7"/>
  </w:num>
  <w:num w:numId="6" w16cid:durableId="2024819533">
    <w:abstractNumId w:val="3"/>
  </w:num>
  <w:num w:numId="7" w16cid:durableId="2020886313">
    <w:abstractNumId w:val="2"/>
  </w:num>
  <w:num w:numId="8" w16cid:durableId="1201238130">
    <w:abstractNumId w:val="1"/>
  </w:num>
  <w:num w:numId="9" w16cid:durableId="1000349165">
    <w:abstractNumId w:val="0"/>
  </w:num>
  <w:num w:numId="10" w16cid:durableId="1056782421">
    <w:abstractNumId w:val="9"/>
  </w:num>
  <w:num w:numId="11" w16cid:durableId="179273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8D"/>
    <w:rsid w:val="00034616"/>
    <w:rsid w:val="000456AE"/>
    <w:rsid w:val="0006063C"/>
    <w:rsid w:val="000B12D6"/>
    <w:rsid w:val="000B3D50"/>
    <w:rsid w:val="000F1692"/>
    <w:rsid w:val="00121839"/>
    <w:rsid w:val="0015074B"/>
    <w:rsid w:val="0017069C"/>
    <w:rsid w:val="00192A0B"/>
    <w:rsid w:val="00201663"/>
    <w:rsid w:val="002621B1"/>
    <w:rsid w:val="0029639D"/>
    <w:rsid w:val="00326F90"/>
    <w:rsid w:val="003D42D7"/>
    <w:rsid w:val="003F2FC3"/>
    <w:rsid w:val="00400268"/>
    <w:rsid w:val="00450964"/>
    <w:rsid w:val="004523DF"/>
    <w:rsid w:val="00477B43"/>
    <w:rsid w:val="00481055"/>
    <w:rsid w:val="00484897"/>
    <w:rsid w:val="004E1F69"/>
    <w:rsid w:val="005152D9"/>
    <w:rsid w:val="00545AEA"/>
    <w:rsid w:val="005F55E4"/>
    <w:rsid w:val="00665375"/>
    <w:rsid w:val="006A0319"/>
    <w:rsid w:val="006E3235"/>
    <w:rsid w:val="00781C3E"/>
    <w:rsid w:val="007871DE"/>
    <w:rsid w:val="007D6D17"/>
    <w:rsid w:val="0080578C"/>
    <w:rsid w:val="008E3527"/>
    <w:rsid w:val="00994FDE"/>
    <w:rsid w:val="009C2EE3"/>
    <w:rsid w:val="00AA1D8D"/>
    <w:rsid w:val="00AF3F81"/>
    <w:rsid w:val="00AF7FDE"/>
    <w:rsid w:val="00B47730"/>
    <w:rsid w:val="00B671CE"/>
    <w:rsid w:val="00C5692E"/>
    <w:rsid w:val="00C722DA"/>
    <w:rsid w:val="00C93A34"/>
    <w:rsid w:val="00CB0664"/>
    <w:rsid w:val="00CB5F39"/>
    <w:rsid w:val="00CF00A5"/>
    <w:rsid w:val="00D21423"/>
    <w:rsid w:val="00D5041F"/>
    <w:rsid w:val="00D51770"/>
    <w:rsid w:val="00DC4AC6"/>
    <w:rsid w:val="00E15DAE"/>
    <w:rsid w:val="00E7588C"/>
    <w:rsid w:val="00E82598"/>
    <w:rsid w:val="00EF6165"/>
    <w:rsid w:val="00F34056"/>
    <w:rsid w:val="00F60F43"/>
    <w:rsid w:val="00F80328"/>
    <w:rsid w:val="00FC693F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3C806"/>
  <w14:defaultImageDpi w14:val="300"/>
  <w15:docId w15:val="{78ACE909-B5D4-42D0-95D3-388268E8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196</Words>
  <Characters>1233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Ozzie McMullen</cp:lastModifiedBy>
  <cp:revision>19</cp:revision>
  <cp:lastPrinted>2026-04-10T19:16:00Z</cp:lastPrinted>
  <dcterms:created xsi:type="dcterms:W3CDTF">2026-04-08T14:45:00Z</dcterms:created>
  <dcterms:modified xsi:type="dcterms:W3CDTF">2026-04-10T19:58:00Z</dcterms:modified>
  <cp:category/>
</cp:coreProperties>
</file>